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19760" w14:textId="2F6B904F" w:rsidR="002477AE" w:rsidRDefault="007B516C">
      <w:r>
        <w:rPr>
          <w:rFonts w:ascii="Tahoma" w:hAnsi="Tahoma" w:cs="Tahoma"/>
          <w:color w:val="222222"/>
          <w:shd w:val="clear" w:color="auto" w:fill="FFFFFF"/>
        </w:rPr>
        <w:t>Reading: Ephesians 2:1-10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1. With reference to verses 1-3, describe the condition of all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people who are not ‘in Christ’.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2. How do you feel about this being a description of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yourself, before you put your trust in Jesus?  Why do you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respond in that way?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3. From verses 5-6, describe what God has done to turn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around the Christian’s story.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4. How does Paul apply the fact that we are ‘saved by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grace’ to the Christian life (v9)?  Consider how this might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play out in the life of the church.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5. Looking at verses 1-10, summarise the ‘before’ and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‘after’ pictures of the Christian life.  What has God taken </w:t>
      </w:r>
      <w:r>
        <w:rPr>
          <w:rFonts w:ascii="Tahoma" w:hAnsi="Tahoma" w:cs="Tahoma"/>
          <w:color w:val="222222"/>
        </w:rPr>
        <w:br/>
      </w:r>
      <w:r>
        <w:rPr>
          <w:rFonts w:ascii="Tahoma" w:hAnsi="Tahoma" w:cs="Tahoma"/>
          <w:color w:val="222222"/>
          <w:shd w:val="clear" w:color="auto" w:fill="FFFFFF"/>
        </w:rPr>
        <w:t>us from and to, and on what basis has He done this? </w:t>
      </w:r>
    </w:p>
    <w:sectPr w:rsidR="002477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16C"/>
    <w:rsid w:val="002477AE"/>
    <w:rsid w:val="00476E82"/>
    <w:rsid w:val="005226B0"/>
    <w:rsid w:val="007B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38C9"/>
  <w15:chartTrackingRefBased/>
  <w15:docId w15:val="{93229DF9-EF63-4393-81E2-D6F875005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1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1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1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1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1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1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1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1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1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1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Jarvis</dc:creator>
  <cp:keywords/>
  <dc:description/>
  <cp:lastModifiedBy>Carol Jarvis</cp:lastModifiedBy>
  <cp:revision>1</cp:revision>
  <dcterms:created xsi:type="dcterms:W3CDTF">2026-11-03T15:22:00Z</dcterms:created>
  <dcterms:modified xsi:type="dcterms:W3CDTF">2026-11-03T15:25:00Z</dcterms:modified>
</cp:coreProperties>
</file>